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17492" w14:textId="07C66D82" w:rsidR="00B2691B" w:rsidRDefault="004B28D1">
      <w:r w:rsidRPr="006E30FD">
        <w:rPr>
          <w:noProof/>
        </w:rPr>
        <w:drawing>
          <wp:anchor distT="0" distB="0" distL="114300" distR="114300" simplePos="0" relativeHeight="251659264" behindDoc="0" locked="0" layoutInCell="1" allowOverlap="1" wp14:anchorId="6263C8AD" wp14:editId="242F6450">
            <wp:simplePos x="0" y="0"/>
            <wp:positionH relativeFrom="margin">
              <wp:posOffset>2238375</wp:posOffset>
            </wp:positionH>
            <wp:positionV relativeFrom="paragraph">
              <wp:posOffset>-438150</wp:posOffset>
            </wp:positionV>
            <wp:extent cx="1666875" cy="1240863"/>
            <wp:effectExtent l="0" t="0" r="0" b="0"/>
            <wp:wrapNone/>
            <wp:docPr id="1568096163" name="Picture 1" descr="A colorful logo with a running sho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96163" name="Picture 1" descr="A colorful logo with a running sho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40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C92D9" w14:textId="77777777" w:rsidR="00B2691B" w:rsidRDefault="00B2691B"/>
    <w:p w14:paraId="1A8B8670" w14:textId="77777777" w:rsidR="00B2691B" w:rsidRDefault="00B2691B"/>
    <w:p w14:paraId="707DA617" w14:textId="158CD337" w:rsidR="00B2691B" w:rsidRPr="004B28D1" w:rsidRDefault="00B2691B" w:rsidP="00B2691B">
      <w:pPr>
        <w:pStyle w:val="Title"/>
        <w:jc w:val="center"/>
        <w:rPr>
          <w:b/>
          <w:bCs/>
          <w:color w:val="538135" w:themeColor="accent6" w:themeShade="BF"/>
        </w:rPr>
      </w:pPr>
      <w:r w:rsidRPr="004B28D1">
        <w:rPr>
          <w:b/>
          <w:bCs/>
          <w:color w:val="538135" w:themeColor="accent6" w:themeShade="BF"/>
        </w:rPr>
        <w:t>Carrera de Niños / Reglas del Evento</w:t>
      </w:r>
    </w:p>
    <w:p w14:paraId="2DDB39B4" w14:textId="77777777" w:rsidR="008807D7" w:rsidRPr="008807D7" w:rsidRDefault="008807D7" w:rsidP="008807D7"/>
    <w:p w14:paraId="0709F3A9" w14:textId="4249E806" w:rsidR="00B2691B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691B">
        <w:rPr>
          <w:sz w:val="24"/>
          <w:szCs w:val="24"/>
        </w:rPr>
        <w:t xml:space="preserve">La </w:t>
      </w:r>
      <w:r w:rsidR="00202DEA">
        <w:rPr>
          <w:sz w:val="24"/>
          <w:szCs w:val="24"/>
        </w:rPr>
        <w:t>8v</w:t>
      </w:r>
      <w:r w:rsidRPr="00B2691B">
        <w:rPr>
          <w:sz w:val="24"/>
          <w:szCs w:val="24"/>
        </w:rPr>
        <w:t xml:space="preserve">a Edición del </w:t>
      </w:r>
      <w:r w:rsidRPr="00B2691B">
        <w:rPr>
          <w:b/>
          <w:bCs/>
          <w:i/>
          <w:iCs/>
          <w:sz w:val="24"/>
          <w:szCs w:val="24"/>
        </w:rPr>
        <w:t xml:space="preserve">5K Cabo Rojo </w:t>
      </w:r>
      <w:proofErr w:type="spellStart"/>
      <w:r w:rsidRPr="00B2691B">
        <w:rPr>
          <w:b/>
          <w:bCs/>
          <w:i/>
          <w:iCs/>
          <w:sz w:val="24"/>
          <w:szCs w:val="24"/>
        </w:rPr>
        <w:t>Coop</w:t>
      </w:r>
      <w:proofErr w:type="spellEnd"/>
      <w:r w:rsidRPr="00B2691B">
        <w:rPr>
          <w:sz w:val="24"/>
          <w:szCs w:val="24"/>
        </w:rPr>
        <w:t xml:space="preserve"> se celebrará el domingo, 1</w:t>
      </w:r>
      <w:r w:rsidR="004B28D1">
        <w:rPr>
          <w:sz w:val="24"/>
          <w:szCs w:val="24"/>
        </w:rPr>
        <w:t>3</w:t>
      </w:r>
      <w:r w:rsidRPr="00B2691B">
        <w:rPr>
          <w:sz w:val="24"/>
          <w:szCs w:val="24"/>
        </w:rPr>
        <w:t xml:space="preserve"> de octubre de 202</w:t>
      </w:r>
      <w:r w:rsidR="004B28D1">
        <w:rPr>
          <w:sz w:val="24"/>
          <w:szCs w:val="24"/>
        </w:rPr>
        <w:t>4</w:t>
      </w:r>
      <w:r w:rsidRPr="00B2691B">
        <w:rPr>
          <w:sz w:val="24"/>
          <w:szCs w:val="24"/>
        </w:rPr>
        <w:t>.</w:t>
      </w:r>
    </w:p>
    <w:p w14:paraId="6E1FB0C7" w14:textId="77777777" w:rsidR="008807D7" w:rsidRDefault="008807D7" w:rsidP="008807D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carrera comenzará a las </w:t>
      </w:r>
      <w:r w:rsidRPr="00524281">
        <w:rPr>
          <w:b/>
          <w:bCs/>
          <w:i/>
          <w:iCs/>
          <w:sz w:val="24"/>
          <w:szCs w:val="24"/>
          <w:u w:val="single"/>
        </w:rPr>
        <w:t>2:</w:t>
      </w:r>
      <w:r>
        <w:rPr>
          <w:b/>
          <w:bCs/>
          <w:i/>
          <w:iCs/>
          <w:sz w:val="24"/>
          <w:szCs w:val="24"/>
          <w:u w:val="single"/>
        </w:rPr>
        <w:t>0</w:t>
      </w:r>
      <w:r w:rsidRPr="00524281">
        <w:rPr>
          <w:b/>
          <w:bCs/>
          <w:i/>
          <w:iCs/>
          <w:sz w:val="24"/>
          <w:szCs w:val="24"/>
          <w:u w:val="single"/>
        </w:rPr>
        <w:t>0pm</w:t>
      </w:r>
      <w:r>
        <w:rPr>
          <w:sz w:val="24"/>
          <w:szCs w:val="24"/>
        </w:rPr>
        <w:t xml:space="preserve">. La hora exacta de la salida dependerá de cada categoría. </w:t>
      </w:r>
    </w:p>
    <w:p w14:paraId="71E82092" w14:textId="05E6C525" w:rsidR="00B2691B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categoría de menores incluye niños desde los 5 hasta los 14 años</w:t>
      </w:r>
      <w:r w:rsidR="006D5C1A">
        <w:rPr>
          <w:sz w:val="24"/>
          <w:szCs w:val="24"/>
        </w:rPr>
        <w:t>. T</w:t>
      </w:r>
      <w:r>
        <w:rPr>
          <w:sz w:val="24"/>
          <w:szCs w:val="24"/>
        </w:rPr>
        <w:t>endremos disponibles diferentes categorías y distancia según su edad.</w:t>
      </w:r>
    </w:p>
    <w:tbl>
      <w:tblPr>
        <w:tblStyle w:val="GridTable1Light-Accent1"/>
        <w:tblW w:w="0" w:type="auto"/>
        <w:tblInd w:w="2965" w:type="dxa"/>
        <w:tblLook w:val="04A0" w:firstRow="1" w:lastRow="0" w:firstColumn="1" w:lastColumn="0" w:noHBand="0" w:noVBand="1"/>
      </w:tblPr>
      <w:tblGrid>
        <w:gridCol w:w="2380"/>
        <w:gridCol w:w="1580"/>
      </w:tblGrid>
      <w:tr w:rsidR="00B2691B" w14:paraId="6DBA4326" w14:textId="77777777" w:rsidTr="00306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shd w:val="clear" w:color="auto" w:fill="E7E6E6" w:themeFill="background2"/>
          </w:tcPr>
          <w:p w14:paraId="2375F115" w14:textId="77777777" w:rsidR="00306E5A" w:rsidRDefault="00B2691B" w:rsidP="00E21410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4"/>
                <w:szCs w:val="24"/>
              </w:rPr>
            </w:pPr>
            <w:bookmarkStart w:id="0" w:name="_Hlk142471742"/>
            <w:r w:rsidRPr="00B2691B">
              <w:rPr>
                <w:i/>
                <w:iCs/>
                <w:sz w:val="24"/>
                <w:szCs w:val="24"/>
              </w:rPr>
              <w:t>Categorías</w:t>
            </w:r>
            <w:r w:rsidR="00306E5A">
              <w:rPr>
                <w:i/>
                <w:iCs/>
                <w:sz w:val="24"/>
                <w:szCs w:val="24"/>
              </w:rPr>
              <w:t xml:space="preserve"> por Edad</w:t>
            </w:r>
          </w:p>
          <w:p w14:paraId="7136654A" w14:textId="07D21840" w:rsidR="00B2691B" w:rsidRPr="00B2691B" w:rsidRDefault="00306E5A" w:rsidP="00E21410">
            <w:pPr>
              <w:pStyle w:val="ListParagraph"/>
              <w:ind w:left="0"/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N</w:t>
            </w:r>
            <w:r w:rsidR="00B2691B" w:rsidRPr="00B2691B">
              <w:rPr>
                <w:i/>
                <w:iCs/>
                <w:sz w:val="24"/>
                <w:szCs w:val="24"/>
              </w:rPr>
              <w:t xml:space="preserve">iños y </w:t>
            </w:r>
            <w:r>
              <w:rPr>
                <w:i/>
                <w:iCs/>
                <w:sz w:val="24"/>
                <w:szCs w:val="24"/>
              </w:rPr>
              <w:t>N</w:t>
            </w:r>
            <w:r w:rsidR="00B2691B" w:rsidRPr="00B2691B">
              <w:rPr>
                <w:i/>
                <w:iCs/>
                <w:sz w:val="24"/>
                <w:szCs w:val="24"/>
              </w:rPr>
              <w:t>iñas</w:t>
            </w:r>
            <w:proofErr w:type="gramEnd"/>
          </w:p>
        </w:tc>
        <w:tc>
          <w:tcPr>
            <w:tcW w:w="1580" w:type="dxa"/>
            <w:shd w:val="clear" w:color="auto" w:fill="E7E6E6" w:themeFill="background2"/>
          </w:tcPr>
          <w:p w14:paraId="4ED8C995" w14:textId="77777777" w:rsidR="00B2691B" w:rsidRPr="00B2691B" w:rsidRDefault="00B2691B" w:rsidP="00E21410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B2691B">
              <w:rPr>
                <w:i/>
                <w:iCs/>
                <w:sz w:val="24"/>
                <w:szCs w:val="24"/>
              </w:rPr>
              <w:t>Distancia</w:t>
            </w:r>
          </w:p>
        </w:tc>
      </w:tr>
      <w:tr w:rsidR="00B2691B" w14:paraId="5D7365FB" w14:textId="77777777" w:rsidTr="00306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1DAF09D5" w14:textId="77777777" w:rsidR="00B2691B" w:rsidRDefault="00B2691B" w:rsidP="00E21410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5 - 6 años</w:t>
            </w:r>
          </w:p>
        </w:tc>
        <w:tc>
          <w:tcPr>
            <w:tcW w:w="1580" w:type="dxa"/>
          </w:tcPr>
          <w:p w14:paraId="5F190220" w14:textId="77777777" w:rsidR="00B2691B" w:rsidRDefault="00B2691B" w:rsidP="00E2141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metros</w:t>
            </w:r>
          </w:p>
        </w:tc>
      </w:tr>
      <w:tr w:rsidR="00B2691B" w14:paraId="2E075291" w14:textId="77777777" w:rsidTr="00306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2F1C3EA7" w14:textId="77777777" w:rsidR="00B2691B" w:rsidRDefault="00B2691B" w:rsidP="00E21410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8 años</w:t>
            </w:r>
          </w:p>
        </w:tc>
        <w:tc>
          <w:tcPr>
            <w:tcW w:w="1580" w:type="dxa"/>
          </w:tcPr>
          <w:p w14:paraId="699C58CB" w14:textId="77777777" w:rsidR="00B2691B" w:rsidRDefault="00B2691B" w:rsidP="00E2141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metros</w:t>
            </w:r>
          </w:p>
        </w:tc>
      </w:tr>
      <w:tr w:rsidR="00B2691B" w14:paraId="4A88584E" w14:textId="77777777" w:rsidTr="00306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69F750F3" w14:textId="77777777" w:rsidR="00B2691B" w:rsidRDefault="00B2691B" w:rsidP="00E21410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10 años</w:t>
            </w:r>
          </w:p>
        </w:tc>
        <w:tc>
          <w:tcPr>
            <w:tcW w:w="1580" w:type="dxa"/>
          </w:tcPr>
          <w:p w14:paraId="4FE97708" w14:textId="77777777" w:rsidR="00B2691B" w:rsidRDefault="00B2691B" w:rsidP="00E2141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metros</w:t>
            </w:r>
          </w:p>
        </w:tc>
      </w:tr>
      <w:tr w:rsidR="00B2691B" w14:paraId="3232174B" w14:textId="77777777" w:rsidTr="00306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6BB07F7A" w14:textId="77777777" w:rsidR="00B2691B" w:rsidRDefault="00B2691B" w:rsidP="00B2691B">
            <w:pPr>
              <w:pStyle w:val="ListParagraph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12 años</w:t>
            </w:r>
          </w:p>
        </w:tc>
        <w:tc>
          <w:tcPr>
            <w:tcW w:w="1580" w:type="dxa"/>
          </w:tcPr>
          <w:p w14:paraId="6D174EAC" w14:textId="77777777" w:rsidR="00B2691B" w:rsidRPr="00982C1C" w:rsidRDefault="00B2691B" w:rsidP="00E2141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 </w:t>
            </w:r>
            <w:r w:rsidRPr="00982C1C">
              <w:rPr>
                <w:sz w:val="24"/>
                <w:szCs w:val="24"/>
              </w:rPr>
              <w:t>metros</w:t>
            </w:r>
          </w:p>
        </w:tc>
      </w:tr>
      <w:tr w:rsidR="00B2691B" w14:paraId="5D712654" w14:textId="77777777" w:rsidTr="00306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46B466FF" w14:textId="77777777" w:rsidR="00B2691B" w:rsidRDefault="00B2691B" w:rsidP="00E21410">
            <w:pPr>
              <w:pStyle w:val="ListParagraph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– 14 años</w:t>
            </w:r>
          </w:p>
        </w:tc>
        <w:tc>
          <w:tcPr>
            <w:tcW w:w="1580" w:type="dxa"/>
          </w:tcPr>
          <w:p w14:paraId="11E01ACF" w14:textId="77777777" w:rsidR="00B2691B" w:rsidRDefault="00B2691B" w:rsidP="00E2141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</w:t>
            </w:r>
          </w:p>
        </w:tc>
      </w:tr>
      <w:bookmarkEnd w:id="0"/>
    </w:tbl>
    <w:p w14:paraId="58D84805" w14:textId="77777777" w:rsidR="00B2691B" w:rsidRDefault="00B2691B" w:rsidP="00B2691B">
      <w:pPr>
        <w:pStyle w:val="ListParagraph"/>
        <w:jc w:val="both"/>
        <w:rPr>
          <w:sz w:val="24"/>
          <w:szCs w:val="24"/>
        </w:rPr>
      </w:pPr>
    </w:p>
    <w:p w14:paraId="7C4FCA0B" w14:textId="77777777" w:rsidR="00B2691B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B2BA3">
        <w:rPr>
          <w:sz w:val="24"/>
          <w:szCs w:val="24"/>
        </w:rPr>
        <w:t xml:space="preserve">El costo de inscripción para la carrera de menores es de </w:t>
      </w:r>
      <w:r w:rsidRPr="00982C1C">
        <w:rPr>
          <w:sz w:val="24"/>
          <w:szCs w:val="24"/>
        </w:rPr>
        <w:t>$5.00.</w:t>
      </w:r>
      <w:r w:rsidRPr="000B2BA3">
        <w:rPr>
          <w:sz w:val="24"/>
          <w:szCs w:val="24"/>
        </w:rPr>
        <w:t xml:space="preserve"> </w:t>
      </w:r>
    </w:p>
    <w:p w14:paraId="4FD94C41" w14:textId="169F049D" w:rsidR="00306E5A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691B">
        <w:rPr>
          <w:sz w:val="24"/>
          <w:szCs w:val="24"/>
        </w:rPr>
        <w:t xml:space="preserve">Antes de la inscripción, </w:t>
      </w:r>
      <w:bookmarkStart w:id="1" w:name="_Hlk142639063"/>
      <w:r w:rsidRPr="00B2691B">
        <w:rPr>
          <w:sz w:val="24"/>
          <w:szCs w:val="24"/>
        </w:rPr>
        <w:t xml:space="preserve">se requiere el consentimiento de su padre y/o madre con patria potestad o tutor legal designado por un tribunal competente, deberá completar </w:t>
      </w:r>
      <w:r w:rsidR="006D08D3">
        <w:rPr>
          <w:sz w:val="24"/>
          <w:szCs w:val="24"/>
        </w:rPr>
        <w:t>y aprobar</w:t>
      </w:r>
      <w:r w:rsidRPr="00B2691B">
        <w:rPr>
          <w:sz w:val="24"/>
          <w:szCs w:val="24"/>
        </w:rPr>
        <w:t xml:space="preserve"> el Relevo de Responsabilidad</w:t>
      </w:r>
      <w:bookmarkEnd w:id="1"/>
      <w:r w:rsidRPr="00B2691B">
        <w:rPr>
          <w:sz w:val="24"/>
          <w:szCs w:val="24"/>
        </w:rPr>
        <w:t xml:space="preserve">. </w:t>
      </w:r>
    </w:p>
    <w:p w14:paraId="7C84D031" w14:textId="77777777" w:rsidR="006D5C1A" w:rsidRDefault="006D5C1A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D5C1A">
        <w:rPr>
          <w:sz w:val="24"/>
          <w:szCs w:val="24"/>
        </w:rPr>
        <w:t xml:space="preserve">Al aceptar el Relevo de Responsabilidad, el participante exime a Cabo Rojo </w:t>
      </w:r>
      <w:proofErr w:type="spellStart"/>
      <w:r w:rsidRPr="006D5C1A">
        <w:rPr>
          <w:sz w:val="24"/>
          <w:szCs w:val="24"/>
        </w:rPr>
        <w:t>Coop</w:t>
      </w:r>
      <w:proofErr w:type="spellEnd"/>
      <w:r w:rsidRPr="006D5C1A">
        <w:rPr>
          <w:sz w:val="24"/>
          <w:szCs w:val="24"/>
        </w:rPr>
        <w:t>, al Municipio de Cabo Rojo, al personal contratado, al personal voluntario, a los auspiciadores, a los coauspiciadores y a sus representantes, herederos y cesionarios de cualquier y toda responsabilidad por lesiones sufridas durante la participación en la carrera 5K Cabo Rojo Coop.</w:t>
      </w:r>
    </w:p>
    <w:p w14:paraId="5592F5AF" w14:textId="2BEEA035" w:rsidR="00B2691B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B2BA3">
        <w:rPr>
          <w:sz w:val="24"/>
          <w:szCs w:val="24"/>
        </w:rPr>
        <w:t xml:space="preserve">Las inscripciones se podrán realizar en las sucursales de Cabo Rojo </w:t>
      </w:r>
      <w:proofErr w:type="spellStart"/>
      <w:r w:rsidRPr="000B2BA3">
        <w:rPr>
          <w:sz w:val="24"/>
          <w:szCs w:val="24"/>
        </w:rPr>
        <w:t>Coop</w:t>
      </w:r>
      <w:proofErr w:type="spellEnd"/>
      <w:r w:rsidRPr="000B2BA3">
        <w:rPr>
          <w:sz w:val="24"/>
          <w:szCs w:val="24"/>
        </w:rPr>
        <w:t xml:space="preserve"> o a través de la página web: </w:t>
      </w:r>
      <w:hyperlink r:id="rId6" w:history="1">
        <w:r w:rsidRPr="000B2BA3">
          <w:rPr>
            <w:rStyle w:val="Hyperlink"/>
            <w:sz w:val="24"/>
            <w:szCs w:val="24"/>
          </w:rPr>
          <w:t>https://</w:t>
        </w:r>
        <w:r w:rsidRPr="000B2BA3">
          <w:rPr>
            <w:rStyle w:val="Hyperlink"/>
            <w:color w:val="034990" w:themeColor="hyperlink" w:themeShade="BF"/>
            <w:sz w:val="24"/>
            <w:szCs w:val="24"/>
          </w:rPr>
          <w:t>caborojocoop.com</w:t>
        </w:r>
      </w:hyperlink>
      <w:r w:rsidRPr="000B2BA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7E045F9" w14:textId="0401DF99" w:rsidR="008807D7" w:rsidRPr="002E140B" w:rsidRDefault="008807D7" w:rsidP="008807D7">
      <w:pPr>
        <w:pStyle w:val="ListParagraph"/>
        <w:numPr>
          <w:ilvl w:val="1"/>
          <w:numId w:val="1"/>
        </w:numPr>
        <w:jc w:val="both"/>
        <w:rPr>
          <w:b/>
          <w:bCs/>
          <w:i/>
          <w:iCs/>
          <w:sz w:val="24"/>
          <w:szCs w:val="24"/>
          <w:u w:val="single"/>
        </w:rPr>
      </w:pPr>
      <w:r w:rsidRPr="002E140B">
        <w:rPr>
          <w:b/>
          <w:bCs/>
          <w:sz w:val="24"/>
          <w:szCs w:val="24"/>
        </w:rPr>
        <w:t>Inscripciones online</w:t>
      </w:r>
      <w:r w:rsidRPr="002E140B">
        <w:rPr>
          <w:sz w:val="24"/>
          <w:szCs w:val="24"/>
        </w:rPr>
        <w:t xml:space="preserve"> - tendrán un cargo de $2.00 por servicio y la fecha límite será el viernes, </w:t>
      </w:r>
      <w:r w:rsidR="00BF51C7">
        <w:rPr>
          <w:sz w:val="24"/>
          <w:szCs w:val="24"/>
        </w:rPr>
        <w:t>1</w:t>
      </w:r>
      <w:r w:rsidR="004B28D1">
        <w:rPr>
          <w:sz w:val="24"/>
          <w:szCs w:val="24"/>
        </w:rPr>
        <w:t>1</w:t>
      </w:r>
      <w:r w:rsidRPr="002E140B">
        <w:rPr>
          <w:sz w:val="24"/>
          <w:szCs w:val="24"/>
        </w:rPr>
        <w:t xml:space="preserve"> de octubre de 202</w:t>
      </w:r>
      <w:r w:rsidR="004B28D1">
        <w:rPr>
          <w:sz w:val="24"/>
          <w:szCs w:val="24"/>
        </w:rPr>
        <w:t>4</w:t>
      </w:r>
      <w:r w:rsidRPr="002E140B">
        <w:rPr>
          <w:sz w:val="24"/>
          <w:szCs w:val="24"/>
        </w:rPr>
        <w:t xml:space="preserve"> a las </w:t>
      </w:r>
      <w:r w:rsidR="004B28D1">
        <w:rPr>
          <w:sz w:val="24"/>
          <w:szCs w:val="24"/>
        </w:rPr>
        <w:t>10</w:t>
      </w:r>
      <w:r w:rsidRPr="002E140B">
        <w:rPr>
          <w:sz w:val="24"/>
          <w:szCs w:val="24"/>
        </w:rPr>
        <w:t>:00</w:t>
      </w:r>
      <w:r w:rsidR="004B28D1">
        <w:rPr>
          <w:sz w:val="24"/>
          <w:szCs w:val="24"/>
        </w:rPr>
        <w:t>p</w:t>
      </w:r>
      <w:r w:rsidRPr="002E140B">
        <w:rPr>
          <w:sz w:val="24"/>
          <w:szCs w:val="24"/>
        </w:rPr>
        <w:t xml:space="preserve">m. </w:t>
      </w:r>
    </w:p>
    <w:p w14:paraId="01E81A56" w14:textId="01B28A0E" w:rsidR="00B2691B" w:rsidRDefault="00B2691B" w:rsidP="00B2691B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0F58AB">
        <w:rPr>
          <w:b/>
          <w:bCs/>
          <w:sz w:val="24"/>
          <w:szCs w:val="24"/>
        </w:rPr>
        <w:t>Inscripciones en sucursales</w:t>
      </w:r>
      <w:r>
        <w:rPr>
          <w:sz w:val="24"/>
          <w:szCs w:val="24"/>
        </w:rPr>
        <w:t xml:space="preserve"> – </w:t>
      </w:r>
      <w:bookmarkStart w:id="2" w:name="_Hlk142660855"/>
      <w:r w:rsidR="00D97E11">
        <w:rPr>
          <w:sz w:val="24"/>
          <w:szCs w:val="24"/>
        </w:rPr>
        <w:t>Los interesados podrán visitar nuestras sucursales en: Cabo Rojo, Mayagüez, Hormigueros y Sabana Grande. L</w:t>
      </w:r>
      <w:r w:rsidR="00D97E11" w:rsidRPr="002E140B">
        <w:rPr>
          <w:sz w:val="24"/>
          <w:szCs w:val="24"/>
        </w:rPr>
        <w:t xml:space="preserve">a fecha límite será el </w:t>
      </w:r>
      <w:r w:rsidR="004B28D1" w:rsidRPr="002E140B">
        <w:rPr>
          <w:sz w:val="24"/>
          <w:szCs w:val="24"/>
        </w:rPr>
        <w:t xml:space="preserve">viernes, </w:t>
      </w:r>
      <w:r w:rsidR="004B28D1">
        <w:rPr>
          <w:sz w:val="24"/>
          <w:szCs w:val="24"/>
        </w:rPr>
        <w:t>11</w:t>
      </w:r>
      <w:r w:rsidR="004B28D1" w:rsidRPr="002E140B">
        <w:rPr>
          <w:sz w:val="24"/>
          <w:szCs w:val="24"/>
        </w:rPr>
        <w:t xml:space="preserve"> de octubre de 202</w:t>
      </w:r>
      <w:r w:rsidR="004B28D1">
        <w:rPr>
          <w:sz w:val="24"/>
          <w:szCs w:val="24"/>
        </w:rPr>
        <w:t>4</w:t>
      </w:r>
      <w:r w:rsidR="004B28D1" w:rsidRPr="002E140B">
        <w:rPr>
          <w:sz w:val="24"/>
          <w:szCs w:val="24"/>
        </w:rPr>
        <w:t xml:space="preserve"> </w:t>
      </w:r>
      <w:r w:rsidR="00D97E11" w:rsidRPr="002E140B">
        <w:rPr>
          <w:sz w:val="24"/>
          <w:szCs w:val="24"/>
        </w:rPr>
        <w:t xml:space="preserve">a las </w:t>
      </w:r>
      <w:r w:rsidR="004B28D1">
        <w:rPr>
          <w:sz w:val="24"/>
          <w:szCs w:val="24"/>
        </w:rPr>
        <w:t>3</w:t>
      </w:r>
      <w:r w:rsidR="00D97E11" w:rsidRPr="002E140B">
        <w:rPr>
          <w:sz w:val="24"/>
          <w:szCs w:val="24"/>
        </w:rPr>
        <w:t>:00</w:t>
      </w:r>
      <w:r w:rsidR="00D97E11">
        <w:rPr>
          <w:sz w:val="24"/>
          <w:szCs w:val="24"/>
        </w:rPr>
        <w:t>pm</w:t>
      </w:r>
      <w:r w:rsidR="00D97E11" w:rsidRPr="002E140B">
        <w:rPr>
          <w:sz w:val="24"/>
          <w:szCs w:val="24"/>
        </w:rPr>
        <w:t>.</w:t>
      </w:r>
    </w:p>
    <w:p w14:paraId="3F2DE137" w14:textId="19DC7F33" w:rsidR="004B28D1" w:rsidRDefault="004B28D1" w:rsidP="004B28D1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Horario Sucursales:</w:t>
      </w:r>
    </w:p>
    <w:bookmarkEnd w:id="2"/>
    <w:p w14:paraId="40470DF7" w14:textId="77777777" w:rsidR="00B2691B" w:rsidRDefault="00B2691B" w:rsidP="004B28D1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lunes a viernes de 8:00am – 4:30pm</w:t>
      </w:r>
    </w:p>
    <w:p w14:paraId="00EF8378" w14:textId="77777777" w:rsidR="00B2691B" w:rsidRDefault="00B2691B" w:rsidP="004B28D1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sábados de 8:00am – 11:30am.</w:t>
      </w:r>
    </w:p>
    <w:p w14:paraId="1CED3CF9" w14:textId="6C195DC6" w:rsidR="008B4234" w:rsidRDefault="00B2691B" w:rsidP="008B423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2E140B">
        <w:rPr>
          <w:b/>
          <w:bCs/>
          <w:sz w:val="24"/>
          <w:szCs w:val="24"/>
        </w:rPr>
        <w:lastRenderedPageBreak/>
        <w:t>Inscripciones el día del evento</w:t>
      </w:r>
      <w:r w:rsidRPr="002E140B">
        <w:rPr>
          <w:sz w:val="24"/>
          <w:szCs w:val="24"/>
        </w:rPr>
        <w:t xml:space="preserve"> – </w:t>
      </w:r>
      <w:r w:rsidR="008807D7" w:rsidRPr="002E140B">
        <w:rPr>
          <w:sz w:val="24"/>
          <w:szCs w:val="24"/>
        </w:rPr>
        <w:t>se podrán realizar inscripciones el domingo, 1</w:t>
      </w:r>
      <w:r w:rsidR="004B28D1">
        <w:rPr>
          <w:sz w:val="24"/>
          <w:szCs w:val="24"/>
        </w:rPr>
        <w:t>3</w:t>
      </w:r>
      <w:r w:rsidR="008807D7" w:rsidRPr="002E140B">
        <w:rPr>
          <w:sz w:val="24"/>
          <w:szCs w:val="24"/>
        </w:rPr>
        <w:t xml:space="preserve"> de octubre de 202</w:t>
      </w:r>
      <w:r w:rsidR="004B28D1">
        <w:rPr>
          <w:sz w:val="24"/>
          <w:szCs w:val="24"/>
        </w:rPr>
        <w:t>4</w:t>
      </w:r>
      <w:r w:rsidR="008807D7">
        <w:rPr>
          <w:sz w:val="24"/>
          <w:szCs w:val="24"/>
        </w:rPr>
        <w:t xml:space="preserve"> </w:t>
      </w:r>
      <w:r w:rsidR="008B4234">
        <w:rPr>
          <w:sz w:val="24"/>
          <w:szCs w:val="24"/>
        </w:rPr>
        <w:t xml:space="preserve">desde las </w:t>
      </w:r>
      <w:r w:rsidR="008B4234" w:rsidRPr="008807D7">
        <w:rPr>
          <w:sz w:val="24"/>
          <w:szCs w:val="24"/>
        </w:rPr>
        <w:t>10:30am</w:t>
      </w:r>
      <w:r w:rsidR="008B4234">
        <w:rPr>
          <w:sz w:val="24"/>
          <w:szCs w:val="24"/>
        </w:rPr>
        <w:t xml:space="preserve"> </w:t>
      </w:r>
      <w:r w:rsidR="008B4234" w:rsidRPr="000D6E29">
        <w:rPr>
          <w:sz w:val="24"/>
          <w:szCs w:val="24"/>
        </w:rPr>
        <w:t>hasta la</w:t>
      </w:r>
      <w:r w:rsidR="008B4234">
        <w:rPr>
          <w:sz w:val="24"/>
          <w:szCs w:val="24"/>
        </w:rPr>
        <w:t xml:space="preserve"> </w:t>
      </w:r>
      <w:r w:rsidR="008B4234" w:rsidRPr="00E56639">
        <w:rPr>
          <w:b/>
          <w:bCs/>
          <w:i/>
          <w:iCs/>
          <w:sz w:val="24"/>
          <w:szCs w:val="24"/>
          <w:u w:val="single"/>
        </w:rPr>
        <w:t>1:</w:t>
      </w:r>
      <w:r w:rsidR="008B4234">
        <w:rPr>
          <w:b/>
          <w:bCs/>
          <w:i/>
          <w:iCs/>
          <w:sz w:val="24"/>
          <w:szCs w:val="24"/>
          <w:u w:val="single"/>
        </w:rPr>
        <w:t>0</w:t>
      </w:r>
      <w:r w:rsidR="008B4234" w:rsidRPr="00E56639">
        <w:rPr>
          <w:b/>
          <w:bCs/>
          <w:i/>
          <w:iCs/>
          <w:sz w:val="24"/>
          <w:szCs w:val="24"/>
          <w:u w:val="single"/>
        </w:rPr>
        <w:t>0pm</w:t>
      </w:r>
      <w:r w:rsidR="008B4234">
        <w:rPr>
          <w:sz w:val="24"/>
          <w:szCs w:val="24"/>
        </w:rPr>
        <w:t>, no se aceptarán inscripciones luego de la hora pautada</w:t>
      </w:r>
      <w:r w:rsidR="008807D7">
        <w:rPr>
          <w:sz w:val="24"/>
          <w:szCs w:val="24"/>
        </w:rPr>
        <w:t>,</w:t>
      </w:r>
      <w:r w:rsidR="008B4234">
        <w:rPr>
          <w:sz w:val="24"/>
          <w:szCs w:val="24"/>
        </w:rPr>
        <w:t xml:space="preserve"> sin excepciones</w:t>
      </w:r>
      <w:r w:rsidR="008B4234" w:rsidRPr="000D6E29">
        <w:rPr>
          <w:sz w:val="24"/>
          <w:szCs w:val="24"/>
        </w:rPr>
        <w:t xml:space="preserve">. </w:t>
      </w:r>
    </w:p>
    <w:p w14:paraId="5396AECC" w14:textId="689FE6F3" w:rsidR="005A2CB5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Durante el evento</w:t>
      </w:r>
      <w:r w:rsidR="005A2CB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D5C1A">
        <w:rPr>
          <w:sz w:val="24"/>
          <w:szCs w:val="24"/>
        </w:rPr>
        <w:t xml:space="preserve">mencionaremos </w:t>
      </w:r>
      <w:r>
        <w:rPr>
          <w:sz w:val="24"/>
          <w:szCs w:val="24"/>
        </w:rPr>
        <w:t>en tarima la categoría a competir</w:t>
      </w:r>
      <w:r w:rsidR="006D5C1A">
        <w:rPr>
          <w:sz w:val="24"/>
          <w:szCs w:val="24"/>
        </w:rPr>
        <w:t>. L</w:t>
      </w:r>
      <w:r>
        <w:rPr>
          <w:sz w:val="24"/>
          <w:szCs w:val="24"/>
        </w:rPr>
        <w:t xml:space="preserve">os participantes deberán dirigirse al área designada de la carrera con el </w:t>
      </w:r>
      <w:r w:rsidR="006D5C1A">
        <w:rPr>
          <w:sz w:val="24"/>
          <w:szCs w:val="24"/>
        </w:rPr>
        <w:t xml:space="preserve">personal del </w:t>
      </w:r>
      <w:r>
        <w:rPr>
          <w:sz w:val="24"/>
          <w:szCs w:val="24"/>
        </w:rPr>
        <w:t xml:space="preserve">Staff.  </w:t>
      </w:r>
    </w:p>
    <w:p w14:paraId="30A15083" w14:textId="00302F64" w:rsidR="00B2691B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las categorías donde la salida es </w:t>
      </w:r>
      <w:r w:rsidR="002E140B">
        <w:rPr>
          <w:sz w:val="24"/>
          <w:szCs w:val="24"/>
        </w:rPr>
        <w:t>más</w:t>
      </w:r>
      <w:r>
        <w:rPr>
          <w:sz w:val="24"/>
          <w:szCs w:val="24"/>
        </w:rPr>
        <w:t xml:space="preserve"> alejada, Cabo Rojo </w:t>
      </w:r>
      <w:proofErr w:type="spellStart"/>
      <w:r>
        <w:rPr>
          <w:sz w:val="24"/>
          <w:szCs w:val="24"/>
        </w:rPr>
        <w:t>Coop</w:t>
      </w:r>
      <w:proofErr w:type="spellEnd"/>
      <w:r>
        <w:rPr>
          <w:sz w:val="24"/>
          <w:szCs w:val="24"/>
        </w:rPr>
        <w:t xml:space="preserve"> proporcionará transporte.</w:t>
      </w:r>
    </w:p>
    <w:p w14:paraId="379A80A4" w14:textId="77777777" w:rsidR="00B2691B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menores registrados recibirán el paquete de inscripción que contiene lo siguiente:</w:t>
      </w:r>
    </w:p>
    <w:p w14:paraId="3D45DF42" w14:textId="5A7E0799" w:rsidR="00B2691B" w:rsidRDefault="00B2691B" w:rsidP="00B2691B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63D53">
        <w:rPr>
          <w:sz w:val="24"/>
          <w:szCs w:val="24"/>
        </w:rPr>
        <w:t xml:space="preserve">Número de corredor y/o caminante con chip – </w:t>
      </w:r>
      <w:r w:rsidRPr="00F2633E">
        <w:rPr>
          <w:sz w:val="24"/>
          <w:szCs w:val="24"/>
        </w:rPr>
        <w:t xml:space="preserve">Esta hoja contiene un chip para registrar el tiempo exacto </w:t>
      </w:r>
      <w:r w:rsidR="006D5C1A">
        <w:rPr>
          <w:sz w:val="24"/>
          <w:szCs w:val="24"/>
        </w:rPr>
        <w:t xml:space="preserve">de </w:t>
      </w:r>
      <w:r w:rsidRPr="00F2633E">
        <w:rPr>
          <w:sz w:val="24"/>
          <w:szCs w:val="24"/>
        </w:rPr>
        <w:t xml:space="preserve">la carrera al cruzar la llegada.  </w:t>
      </w:r>
      <w:r w:rsidR="006D5C1A">
        <w:rPr>
          <w:sz w:val="24"/>
          <w:szCs w:val="24"/>
        </w:rPr>
        <w:t>Deb</w:t>
      </w:r>
      <w:r w:rsidRPr="00F2633E">
        <w:rPr>
          <w:sz w:val="24"/>
          <w:szCs w:val="24"/>
        </w:rPr>
        <w:t>e colocar</w:t>
      </w:r>
      <w:r w:rsidR="006D5C1A">
        <w:rPr>
          <w:sz w:val="24"/>
          <w:szCs w:val="24"/>
        </w:rPr>
        <w:t>se</w:t>
      </w:r>
      <w:r w:rsidRPr="00F2633E">
        <w:rPr>
          <w:sz w:val="24"/>
          <w:szCs w:val="24"/>
        </w:rPr>
        <w:t xml:space="preserve">, con los imperdibles provistos, en la parte delantera de </w:t>
      </w:r>
      <w:r w:rsidR="006D5C1A">
        <w:rPr>
          <w:sz w:val="24"/>
          <w:szCs w:val="24"/>
        </w:rPr>
        <w:t xml:space="preserve">la </w:t>
      </w:r>
      <w:r w:rsidRPr="00F2633E">
        <w:rPr>
          <w:sz w:val="24"/>
          <w:szCs w:val="24"/>
        </w:rPr>
        <w:t xml:space="preserve">camiseta antes de iniciar la carrera. El número no debe ser mutilado </w:t>
      </w:r>
      <w:r w:rsidR="006D5C1A">
        <w:rPr>
          <w:sz w:val="24"/>
          <w:szCs w:val="24"/>
        </w:rPr>
        <w:t>en ninguna circunstancia</w:t>
      </w:r>
      <w:r w:rsidRPr="00F2633E">
        <w:rPr>
          <w:sz w:val="24"/>
          <w:szCs w:val="24"/>
        </w:rPr>
        <w:t>.</w:t>
      </w:r>
    </w:p>
    <w:p w14:paraId="3C92ABFC" w14:textId="24AAA28D" w:rsidR="00B2691B" w:rsidRPr="009C3AA5" w:rsidRDefault="00B2691B" w:rsidP="00B2691B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Camisas - </w:t>
      </w:r>
      <w:r w:rsidRPr="009C3AA5">
        <w:rPr>
          <w:sz w:val="24"/>
          <w:szCs w:val="24"/>
        </w:rPr>
        <w:t>Tendremos camisas disponibles para los primeros 100 niños que se registren. Sin embargo, las camisas están sujeta a disponibilidad</w:t>
      </w:r>
      <w:r w:rsidR="006D5C1A">
        <w:rPr>
          <w:sz w:val="24"/>
          <w:szCs w:val="24"/>
        </w:rPr>
        <w:t xml:space="preserve"> y</w:t>
      </w:r>
      <w:r w:rsidRPr="009C3AA5">
        <w:rPr>
          <w:sz w:val="24"/>
          <w:szCs w:val="24"/>
        </w:rPr>
        <w:t xml:space="preserve"> con tamaños limitados.  </w:t>
      </w:r>
    </w:p>
    <w:p w14:paraId="61DCC78C" w14:textId="40E19896" w:rsidR="00B2691B" w:rsidRDefault="00B2691B" w:rsidP="00B2691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premios serán entregados en la ceremonia de premiación que se llevar</w:t>
      </w:r>
      <w:r w:rsidR="008B4234">
        <w:rPr>
          <w:sz w:val="24"/>
          <w:szCs w:val="24"/>
        </w:rPr>
        <w:t>á</w:t>
      </w:r>
      <w:r>
        <w:rPr>
          <w:sz w:val="24"/>
          <w:szCs w:val="24"/>
        </w:rPr>
        <w:t xml:space="preserve"> a cabo inmediatamente después de</w:t>
      </w:r>
      <w:r w:rsidR="008B4234">
        <w:rPr>
          <w:sz w:val="24"/>
          <w:szCs w:val="24"/>
        </w:rPr>
        <w:t xml:space="preserve"> terminada</w:t>
      </w:r>
      <w:r>
        <w:rPr>
          <w:sz w:val="24"/>
          <w:szCs w:val="24"/>
        </w:rPr>
        <w:t xml:space="preserve"> la carrera. Se premiarán los primeros tres lugares por categoría.</w:t>
      </w:r>
    </w:p>
    <w:p w14:paraId="1E6DAE8E" w14:textId="77777777" w:rsidR="002E140B" w:rsidRDefault="00B2691B" w:rsidP="002E140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primeros 100 niños en cruzar la meta recibirán la medalla del evento. </w:t>
      </w:r>
    </w:p>
    <w:p w14:paraId="7C228139" w14:textId="77777777" w:rsidR="002E140B" w:rsidRDefault="00306E5A" w:rsidP="002E140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E140B">
        <w:rPr>
          <w:sz w:val="24"/>
          <w:szCs w:val="24"/>
        </w:rPr>
        <w:t>La Cooperativa de Ahorro y Crédito de Cabo Rojo no responderá por daños y</w:t>
      </w:r>
      <w:r w:rsidR="002E140B" w:rsidRPr="002E140B">
        <w:rPr>
          <w:sz w:val="24"/>
          <w:szCs w:val="24"/>
        </w:rPr>
        <w:t xml:space="preserve"> </w:t>
      </w:r>
      <w:r w:rsidRPr="002E140B">
        <w:rPr>
          <w:sz w:val="24"/>
          <w:szCs w:val="24"/>
        </w:rPr>
        <w:t xml:space="preserve">perjuicios </w:t>
      </w:r>
      <w:proofErr w:type="gramStart"/>
      <w:r w:rsidRPr="002E140B">
        <w:rPr>
          <w:sz w:val="24"/>
          <w:szCs w:val="24"/>
        </w:rPr>
        <w:t>bajo ninguna circunstancia</w:t>
      </w:r>
      <w:proofErr w:type="gramEnd"/>
      <w:r w:rsidRPr="002E140B">
        <w:rPr>
          <w:sz w:val="24"/>
          <w:szCs w:val="24"/>
        </w:rPr>
        <w:t>, por cualquier accidente que pudiera sufrir algún participante en dicha carrera, así como cualquier situación y/o problema de salud mental, físico o deceso de algún participante o espectador; inclusive, no responderá por daños punitivos, indirectos, especulativos, especiales o consecuentes de ganancias perdidas.  Tampoco responderá de manera alguna por daños a la propiedad de los participantes y/o ajena, equipos, atuendos y/o de cualquier otra naturaleza.</w:t>
      </w:r>
    </w:p>
    <w:p w14:paraId="3C140EB4" w14:textId="76C19949" w:rsidR="00306E5A" w:rsidRPr="002E140B" w:rsidRDefault="002E140B" w:rsidP="002E140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E140B">
        <w:rPr>
          <w:sz w:val="24"/>
          <w:szCs w:val="24"/>
        </w:rPr>
        <w:t>Su nombre y/o imagen podrá ser utilizado por la Cooperativa de Ahorro y Crédito de Cabo Rojo y/o sus relacionistas y/o promotores en cualquier documento de promoción, evento o anuncio público, sin recibir compensación ni pago alguno.</w:t>
      </w:r>
    </w:p>
    <w:p w14:paraId="3F6AD580" w14:textId="77777777" w:rsidR="00B2691B" w:rsidRDefault="00B2691B" w:rsidP="002E140B">
      <w:pPr>
        <w:ind w:left="720" w:hanging="360"/>
        <w:jc w:val="both"/>
        <w:rPr>
          <w:b/>
          <w:bCs/>
          <w:i/>
          <w:iCs/>
          <w:color w:val="C45911" w:themeColor="accent2" w:themeShade="BF"/>
          <w:sz w:val="28"/>
          <w:szCs w:val="28"/>
          <w:u w:val="single"/>
        </w:rPr>
      </w:pPr>
    </w:p>
    <w:p w14:paraId="008D5556" w14:textId="77777777" w:rsidR="00B2691B" w:rsidRDefault="00B2691B" w:rsidP="00B2691B">
      <w:pPr>
        <w:ind w:left="720" w:hanging="360"/>
        <w:jc w:val="both"/>
        <w:rPr>
          <w:b/>
          <w:bCs/>
          <w:i/>
          <w:iCs/>
          <w:color w:val="C45911" w:themeColor="accent2" w:themeShade="BF"/>
          <w:sz w:val="28"/>
          <w:szCs w:val="28"/>
          <w:u w:val="single"/>
        </w:rPr>
      </w:pPr>
    </w:p>
    <w:p w14:paraId="07586D39" w14:textId="3C55C2AA" w:rsidR="00B82F16" w:rsidRDefault="00B82F16"/>
    <w:sectPr w:rsidR="00B82F16" w:rsidSect="0011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A7276"/>
    <w:multiLevelType w:val="hybridMultilevel"/>
    <w:tmpl w:val="4594BC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AE1F3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2184"/>
    <w:multiLevelType w:val="hybridMultilevel"/>
    <w:tmpl w:val="697AE8E2"/>
    <w:lvl w:ilvl="0" w:tplc="2230FEC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83737">
    <w:abstractNumId w:val="0"/>
  </w:num>
  <w:num w:numId="2" w16cid:durableId="123057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1B"/>
    <w:rsid w:val="000312D8"/>
    <w:rsid w:val="001114A4"/>
    <w:rsid w:val="002024B2"/>
    <w:rsid w:val="00202DEA"/>
    <w:rsid w:val="00257E50"/>
    <w:rsid w:val="002A1B3B"/>
    <w:rsid w:val="002B455C"/>
    <w:rsid w:val="002E140B"/>
    <w:rsid w:val="00306E5A"/>
    <w:rsid w:val="004400FB"/>
    <w:rsid w:val="004B28D1"/>
    <w:rsid w:val="005A2CB5"/>
    <w:rsid w:val="006D08D3"/>
    <w:rsid w:val="006D5C1A"/>
    <w:rsid w:val="008807D7"/>
    <w:rsid w:val="008B4234"/>
    <w:rsid w:val="0091279D"/>
    <w:rsid w:val="00B2691B"/>
    <w:rsid w:val="00B82F16"/>
    <w:rsid w:val="00BF51C7"/>
    <w:rsid w:val="00D97E11"/>
    <w:rsid w:val="00E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8BEB"/>
  <w15:chartTrackingRefBased/>
  <w15:docId w15:val="{72D73E88-BC1A-403C-9D53-C87AD410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69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26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91B"/>
    <w:rPr>
      <w:color w:val="0563C1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B269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orojocoo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Joselyn Rivera Segarra</dc:creator>
  <cp:keywords/>
  <dc:description/>
  <cp:lastModifiedBy>Joselyn Rivera Segarra</cp:lastModifiedBy>
  <cp:revision>5</cp:revision>
  <cp:lastPrinted>2024-04-30T13:10:00Z</cp:lastPrinted>
  <dcterms:created xsi:type="dcterms:W3CDTF">2024-04-30T13:05:00Z</dcterms:created>
  <dcterms:modified xsi:type="dcterms:W3CDTF">2024-07-09T20:56:00Z</dcterms:modified>
</cp:coreProperties>
</file>